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725EB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REPUBLIKA HRVATSKA</w:t>
      </w:r>
    </w:p>
    <w:p w14:paraId="5336A2E1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b/>
          <w:lang w:val="hr-HR"/>
        </w:rPr>
        <w:t>MINISTARSTVO ZNANOSTI I</w:t>
      </w:r>
    </w:p>
    <w:p w14:paraId="72136AFA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b/>
          <w:lang w:val="hr-HR"/>
        </w:rPr>
        <w:t xml:space="preserve">OBRAZOVANJA </w:t>
      </w:r>
      <w:r w:rsidRPr="0003687A">
        <w:rPr>
          <w:rFonts w:asciiTheme="minorHAnsi" w:hAnsiTheme="minorHAnsi"/>
          <w:b/>
          <w:lang w:val="hr-HR"/>
        </w:rPr>
        <w:t xml:space="preserve"> 080</w:t>
      </w:r>
    </w:p>
    <w:p w14:paraId="6DFBDF78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8542 Visoko obrazovanje</w:t>
      </w:r>
    </w:p>
    <w:p w14:paraId="72B8F919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RKP broj 02186</w:t>
      </w:r>
    </w:p>
    <w:p w14:paraId="3D3933AF" w14:textId="77777777" w:rsidR="00E51EE9" w:rsidRPr="0003687A" w:rsidRDefault="00E51EE9" w:rsidP="00E51EE9">
      <w:pPr>
        <w:ind w:left="709"/>
        <w:rPr>
          <w:rFonts w:asciiTheme="minorHAnsi" w:hAnsiTheme="minorHAnsi"/>
          <w:lang w:val="hr-HR"/>
        </w:rPr>
      </w:pPr>
    </w:p>
    <w:p w14:paraId="5680A74D" w14:textId="77777777" w:rsidR="00E51EE9" w:rsidRPr="0003687A" w:rsidRDefault="00E51EE9" w:rsidP="00E51EE9">
      <w:pPr>
        <w:ind w:left="709"/>
        <w:rPr>
          <w:rFonts w:asciiTheme="minorHAnsi" w:hAnsiTheme="minorHAnsi"/>
          <w:lang w:val="hr-HR"/>
        </w:rPr>
      </w:pPr>
    </w:p>
    <w:p w14:paraId="209F0FF0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Sveučilište u Rijeci, Ekonomski fakultet</w:t>
      </w:r>
    </w:p>
    <w:p w14:paraId="1133314C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Ivana Filipovića 4</w:t>
      </w:r>
    </w:p>
    <w:p w14:paraId="73F6F28B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51000 Rijeka</w:t>
      </w:r>
    </w:p>
    <w:p w14:paraId="63C3B8B4" w14:textId="77777777" w:rsidR="00E51EE9" w:rsidRPr="0003687A" w:rsidRDefault="00E51EE9" w:rsidP="00E51EE9">
      <w:pPr>
        <w:ind w:left="709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 xml:space="preserve">OIB 26093119930                                                                                                           </w:t>
      </w:r>
    </w:p>
    <w:p w14:paraId="6691B51E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7EDE3708" w14:textId="77777777" w:rsidR="00E51EE9" w:rsidRDefault="00E51EE9" w:rsidP="00E51EE9">
      <w:pPr>
        <w:jc w:val="center"/>
        <w:rPr>
          <w:rFonts w:asciiTheme="minorHAnsi" w:hAnsiTheme="minorHAnsi"/>
          <w:b/>
          <w:lang w:val="hr-HR"/>
        </w:rPr>
      </w:pPr>
    </w:p>
    <w:p w14:paraId="2DF226C4" w14:textId="77777777" w:rsidR="00E51EE9" w:rsidRDefault="00E51EE9" w:rsidP="00E51EE9">
      <w:pPr>
        <w:jc w:val="center"/>
        <w:rPr>
          <w:rFonts w:asciiTheme="minorHAnsi" w:hAnsiTheme="minorHAnsi"/>
          <w:b/>
          <w:lang w:val="hr-HR"/>
        </w:rPr>
      </w:pPr>
    </w:p>
    <w:p w14:paraId="3DC60698" w14:textId="77777777" w:rsidR="00E51EE9" w:rsidRPr="0003687A" w:rsidRDefault="00E51EE9" w:rsidP="00E51EE9">
      <w:pPr>
        <w:jc w:val="center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>BILJEŠKE UZ FINANCIJSKE IZVJEŠTAJE</w:t>
      </w:r>
    </w:p>
    <w:p w14:paraId="70F7C371" w14:textId="77777777" w:rsidR="00E51EE9" w:rsidRPr="0003687A" w:rsidRDefault="00E51EE9" w:rsidP="00E51EE9">
      <w:pPr>
        <w:jc w:val="center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 xml:space="preserve">za razdoblje od </w:t>
      </w:r>
      <w:r>
        <w:rPr>
          <w:rFonts w:asciiTheme="minorHAnsi" w:hAnsiTheme="minorHAnsi"/>
          <w:b/>
          <w:lang w:val="hr-HR"/>
        </w:rPr>
        <w:t>01. siječnja do 31. prosinca 2024. godine</w:t>
      </w:r>
    </w:p>
    <w:p w14:paraId="6C11B82A" w14:textId="77777777" w:rsidR="00E51EE9" w:rsidRDefault="00E51EE9" w:rsidP="00E51EE9">
      <w:pPr>
        <w:rPr>
          <w:rFonts w:asciiTheme="minorHAnsi" w:hAnsiTheme="minorHAnsi"/>
          <w:lang w:val="hr-HR"/>
        </w:rPr>
      </w:pPr>
    </w:p>
    <w:p w14:paraId="7ED315AB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</w:p>
    <w:p w14:paraId="02F34F6A" w14:textId="77777777" w:rsidR="00E51EE9" w:rsidRPr="0003687A" w:rsidRDefault="00E51EE9" w:rsidP="00E51EE9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Godišnji</w:t>
      </w:r>
      <w:r w:rsidRPr="005F5702">
        <w:rPr>
          <w:rFonts w:asciiTheme="minorHAnsi" w:hAnsiTheme="minorHAnsi"/>
          <w:lang w:val="hr-HR"/>
        </w:rPr>
        <w:t xml:space="preserve"> financijski izvještaj za razdoblje od </w:t>
      </w:r>
      <w:r>
        <w:rPr>
          <w:rFonts w:asciiTheme="minorHAnsi" w:hAnsiTheme="minorHAnsi"/>
          <w:lang w:val="hr-HR"/>
        </w:rPr>
        <w:t>01.01.2024.</w:t>
      </w:r>
      <w:r w:rsidRPr="005F5702">
        <w:rPr>
          <w:rFonts w:asciiTheme="minorHAnsi" w:hAnsiTheme="minorHAnsi"/>
          <w:lang w:val="hr-HR"/>
        </w:rPr>
        <w:t xml:space="preserve"> – </w:t>
      </w:r>
      <w:r>
        <w:rPr>
          <w:rFonts w:asciiTheme="minorHAnsi" w:hAnsiTheme="minorHAnsi"/>
          <w:lang w:val="hr-HR"/>
        </w:rPr>
        <w:t>31.12.2024.</w:t>
      </w:r>
      <w:r w:rsidRPr="005F5702">
        <w:rPr>
          <w:rFonts w:asciiTheme="minorHAnsi" w:hAnsiTheme="minorHAnsi"/>
          <w:lang w:val="hr-HR"/>
        </w:rPr>
        <w:t xml:space="preserve"> godine  Ekonomskog fakulteta Sveučilišta u Rijeci sastavljen</w:t>
      </w:r>
      <w:r>
        <w:rPr>
          <w:rFonts w:asciiTheme="minorHAnsi" w:hAnsiTheme="minorHAnsi"/>
          <w:lang w:val="hr-HR"/>
        </w:rPr>
        <w:t xml:space="preserve"> je</w:t>
      </w:r>
      <w:r w:rsidRPr="005F5702">
        <w:rPr>
          <w:rFonts w:asciiTheme="minorHAnsi" w:hAnsiTheme="minorHAnsi"/>
          <w:lang w:val="hr-HR"/>
        </w:rPr>
        <w:t xml:space="preserve"> sukladno odredbama Zakona o </w:t>
      </w:r>
      <w:r>
        <w:rPr>
          <w:rFonts w:asciiTheme="minorHAnsi" w:hAnsiTheme="minorHAnsi"/>
          <w:lang w:val="hr-HR"/>
        </w:rPr>
        <w:t>proračunu (NN 144/21) i Pravilnika o financijskom izvještavanju u proračunskom računovodstvu (NN 37/22)</w:t>
      </w:r>
      <w:r w:rsidRPr="005F5702">
        <w:rPr>
          <w:rFonts w:asciiTheme="minorHAnsi" w:hAnsiTheme="minorHAnsi"/>
          <w:lang w:val="hr-HR"/>
        </w:rPr>
        <w:t>, a pri njihovu sastavljaju  primijenjeni su zakonski propisi, Međunarodni računovodstveni standardi i Međunarodni standardi financijskog izvještavanja na temelju Okružnice Ministarstva financija o predaji i konsolidaciji financijskih izvještaja u sustavu proračuna (</w:t>
      </w:r>
      <w:r w:rsidRPr="008A4674">
        <w:rPr>
          <w:rFonts w:asciiTheme="minorHAnsi" w:hAnsiTheme="minorHAnsi"/>
          <w:lang w:val="hr-HR"/>
        </w:rPr>
        <w:t>KLASA : 400-02</w:t>
      </w:r>
      <w:r>
        <w:rPr>
          <w:rFonts w:asciiTheme="minorHAnsi" w:hAnsiTheme="minorHAnsi"/>
          <w:lang w:val="hr-HR"/>
        </w:rPr>
        <w:t>/</w:t>
      </w:r>
      <w:r w:rsidRPr="008A4674">
        <w:rPr>
          <w:rFonts w:asciiTheme="minorHAnsi" w:hAnsiTheme="minorHAnsi"/>
          <w:lang w:val="hr-HR"/>
        </w:rPr>
        <w:t>2</w:t>
      </w:r>
      <w:r>
        <w:rPr>
          <w:rFonts w:asciiTheme="minorHAnsi" w:hAnsiTheme="minorHAnsi"/>
          <w:lang w:val="hr-HR"/>
        </w:rPr>
        <w:t>4-01/19</w:t>
      </w:r>
      <w:r w:rsidRPr="008A4674">
        <w:rPr>
          <w:rFonts w:asciiTheme="minorHAnsi" w:hAnsiTheme="minorHAnsi"/>
          <w:lang w:val="hr-HR"/>
        </w:rPr>
        <w:t xml:space="preserve"> URBROJ: 513-05-03-2</w:t>
      </w:r>
      <w:r>
        <w:rPr>
          <w:rFonts w:asciiTheme="minorHAnsi" w:hAnsiTheme="minorHAnsi"/>
          <w:lang w:val="hr-HR"/>
        </w:rPr>
        <w:t>5</w:t>
      </w:r>
      <w:r w:rsidRPr="008A4674">
        <w:rPr>
          <w:rFonts w:asciiTheme="minorHAnsi" w:hAnsiTheme="minorHAnsi"/>
          <w:lang w:val="hr-HR"/>
        </w:rPr>
        <w:t>-4</w:t>
      </w:r>
      <w:r w:rsidRPr="005F5702">
        <w:rPr>
          <w:rFonts w:asciiTheme="minorHAnsi" w:hAnsiTheme="minorHAnsi"/>
          <w:lang w:val="hr-HR"/>
        </w:rPr>
        <w:t xml:space="preserve">) od </w:t>
      </w:r>
      <w:r>
        <w:rPr>
          <w:rFonts w:asciiTheme="minorHAnsi" w:hAnsiTheme="minorHAnsi"/>
          <w:lang w:val="hr-HR"/>
        </w:rPr>
        <w:t>14. siječnja</w:t>
      </w:r>
      <w:r w:rsidRPr="005F5702">
        <w:rPr>
          <w:rFonts w:asciiTheme="minorHAnsi" w:hAnsiTheme="minorHAnsi"/>
          <w:lang w:val="hr-HR"/>
        </w:rPr>
        <w:t xml:space="preserve"> </w:t>
      </w:r>
      <w:r>
        <w:rPr>
          <w:rFonts w:asciiTheme="minorHAnsi" w:hAnsiTheme="minorHAnsi"/>
          <w:lang w:val="hr-HR"/>
        </w:rPr>
        <w:t>2025</w:t>
      </w:r>
      <w:r w:rsidRPr="005F5702">
        <w:rPr>
          <w:rFonts w:asciiTheme="minorHAnsi" w:hAnsiTheme="minorHAnsi"/>
          <w:lang w:val="hr-HR"/>
        </w:rPr>
        <w:t xml:space="preserve">. godine „Okružnica o sastavljanju, konsolidaciji i predaji financijskih izvještaja proračuna, proračunskih i izvanproračunskih korisnika državnog proračuna te proračunskih i izvanproračunskih korisnika jedinica lokalne i područne (regionalne) samouprave od 1. siječnja do 31. prosinca </w:t>
      </w:r>
      <w:r>
        <w:rPr>
          <w:rFonts w:asciiTheme="minorHAnsi" w:hAnsiTheme="minorHAnsi"/>
          <w:lang w:val="hr-HR"/>
        </w:rPr>
        <w:t>2024</w:t>
      </w:r>
      <w:r w:rsidRPr="005F5702">
        <w:rPr>
          <w:rFonts w:asciiTheme="minorHAnsi" w:hAnsiTheme="minorHAnsi"/>
          <w:lang w:val="hr-HR"/>
        </w:rPr>
        <w:t>.“</w:t>
      </w:r>
    </w:p>
    <w:p w14:paraId="4B3A4696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</w:p>
    <w:p w14:paraId="15B2C15D" w14:textId="77777777" w:rsidR="00E51EE9" w:rsidRPr="00950A67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 w:rsidRPr="00950A67">
        <w:rPr>
          <w:rFonts w:asciiTheme="minorHAnsi" w:hAnsiTheme="minorHAnsi"/>
          <w:lang w:val="hr-HR"/>
        </w:rPr>
        <w:t xml:space="preserve">Ekonomski fakultet osnovan je sredinom 1961. godine u sastavu Sveučilišta u Zagrebu. Osnivanjem Sveučilišta u Rijeci 1973. godine Fakultet postaje autonomna sastavnica Sveučilišta u Rijeci. </w:t>
      </w:r>
    </w:p>
    <w:p w14:paraId="05B0C13D" w14:textId="77777777" w:rsidR="00E51EE9" w:rsidRPr="00950A67" w:rsidRDefault="00E51EE9" w:rsidP="00E51EE9">
      <w:pPr>
        <w:ind w:left="720"/>
        <w:rPr>
          <w:rFonts w:asciiTheme="minorHAnsi" w:hAnsiTheme="minorHAnsi"/>
          <w:lang w:val="hr-HR"/>
        </w:rPr>
      </w:pPr>
      <w:r w:rsidRPr="00950A67">
        <w:rPr>
          <w:rFonts w:asciiTheme="minorHAnsi" w:hAnsiTheme="minorHAnsi"/>
          <w:lang w:val="hr-HR"/>
        </w:rPr>
        <w:t>Ekonomski fakultet upisan je u Sudski registar ustanova i Upisnik visokih učilišta koje vodi Ministarstvo znanosti i obrazovanja. Djelatnost Fakulteta je visokoškolsko obrazovanje, Fakultet ustrojava i izvodi sveučilišne studije iz područja društvenih znanosti  polja ekonomije: sveučilišni prijediplomski studij, sveučilišni diplomski studij, sveučilišni specijalistički studij  i doktorski studij.</w:t>
      </w:r>
    </w:p>
    <w:p w14:paraId="68F1FA54" w14:textId="77777777" w:rsidR="00E51EE9" w:rsidRPr="00950A67" w:rsidRDefault="00E51EE9" w:rsidP="00E51EE9">
      <w:pPr>
        <w:pStyle w:val="NoSpacing"/>
        <w:ind w:left="720"/>
        <w:rPr>
          <w:rFonts w:eastAsia="Times New Roman" w:cs="Times New Roman"/>
          <w:sz w:val="24"/>
          <w:szCs w:val="24"/>
          <w:lang w:eastAsia="en-US"/>
        </w:rPr>
      </w:pPr>
      <w:r w:rsidRPr="00950A67">
        <w:rPr>
          <w:rFonts w:eastAsia="Times New Roman" w:cs="Times New Roman"/>
          <w:sz w:val="24"/>
          <w:szCs w:val="24"/>
          <w:lang w:eastAsia="en-US"/>
        </w:rPr>
        <w:t xml:space="preserve">Ekonomski fakultet izvodi znanstveno istraživački i stručni rad  i izvodi različite obrazovne programe koji se ne smatraju studijem te se temelje na načelima cjeloživotnog učenja, organizira tečajeve i druge oblike dopunskog obrazovanja polaznika, obavlja recenzije i revizije projekata, obavlja i druge znanstvene, znanstvenoistraživačke, razvojne i stručne poslove. </w:t>
      </w:r>
    </w:p>
    <w:p w14:paraId="261D590F" w14:textId="77777777" w:rsidR="00E51EE9" w:rsidRPr="00950A67" w:rsidRDefault="00E51EE9" w:rsidP="00E51EE9">
      <w:pPr>
        <w:pStyle w:val="NoSpacing"/>
        <w:ind w:left="720"/>
        <w:rPr>
          <w:rFonts w:eastAsia="Times New Roman" w:cs="Times New Roman"/>
          <w:sz w:val="24"/>
          <w:szCs w:val="24"/>
          <w:lang w:eastAsia="en-US"/>
        </w:rPr>
      </w:pPr>
      <w:r w:rsidRPr="00950A67">
        <w:rPr>
          <w:rFonts w:eastAsia="Times New Roman" w:cs="Times New Roman"/>
          <w:sz w:val="24"/>
          <w:szCs w:val="24"/>
          <w:lang w:eastAsia="en-US"/>
        </w:rPr>
        <w:t>Studiji se ustrojavaju prema studijskom programu koji predlaže Fakultet, a donosi Senat Sveučilišta i izvode prema izvedbenom planu nastave kojeg donosi Fakultetsko vijeće.</w:t>
      </w:r>
    </w:p>
    <w:p w14:paraId="4EEE678B" w14:textId="77777777" w:rsidR="00E51EE9" w:rsidRPr="00950A67" w:rsidRDefault="00E51EE9" w:rsidP="00E51EE9">
      <w:pPr>
        <w:pStyle w:val="NoSpacing"/>
        <w:ind w:left="720"/>
        <w:rPr>
          <w:rFonts w:eastAsia="Times New Roman" w:cs="Times New Roman"/>
          <w:sz w:val="24"/>
          <w:szCs w:val="24"/>
          <w:lang w:eastAsia="en-US"/>
        </w:rPr>
      </w:pPr>
    </w:p>
    <w:p w14:paraId="2B072A32" w14:textId="77777777" w:rsidR="00E51EE9" w:rsidRPr="00950A67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 w:rsidRPr="00950A67">
        <w:rPr>
          <w:rFonts w:asciiTheme="minorHAnsi" w:hAnsiTheme="minorHAnsi"/>
          <w:lang w:val="hr-HR"/>
        </w:rPr>
        <w:lastRenderedPageBreak/>
        <w:t>Sredstva za obavljanje djelatnosti Fakultet ostvaruje najvećim dijelom iz državnog proračuna i iz prihoda od obavljanja osnovnih poslova vlastite djelatnosti.</w:t>
      </w:r>
    </w:p>
    <w:p w14:paraId="4CEA8CD1" w14:textId="77777777" w:rsidR="00E51EE9" w:rsidRPr="00950A67" w:rsidRDefault="00E51EE9" w:rsidP="00E51EE9">
      <w:pPr>
        <w:pStyle w:val="NoSpacing"/>
        <w:ind w:left="720"/>
        <w:jc w:val="both"/>
        <w:rPr>
          <w:rFonts w:eastAsia="Times New Roman" w:cs="Times New Roman"/>
          <w:sz w:val="24"/>
          <w:szCs w:val="24"/>
          <w:lang w:eastAsia="en-US"/>
        </w:rPr>
      </w:pPr>
      <w:r w:rsidRPr="00950A67">
        <w:rPr>
          <w:rFonts w:eastAsia="Times New Roman" w:cs="Times New Roman"/>
          <w:sz w:val="24"/>
          <w:szCs w:val="24"/>
          <w:lang w:eastAsia="en-US"/>
        </w:rPr>
        <w:t>Tijela Fakulteta su dekan, prodekani, Fakultetsko vijeće, Stručna tijela. Fakultet ima pet pro</w:t>
      </w:r>
      <w:r>
        <w:rPr>
          <w:rFonts w:eastAsia="Times New Roman" w:cs="Times New Roman"/>
          <w:sz w:val="24"/>
          <w:szCs w:val="24"/>
          <w:lang w:eastAsia="en-US"/>
        </w:rPr>
        <w:t xml:space="preserve">dekana; </w:t>
      </w:r>
      <w:r w:rsidRPr="00950A67">
        <w:rPr>
          <w:rFonts w:eastAsia="Times New Roman" w:cs="Times New Roman"/>
          <w:sz w:val="24"/>
          <w:szCs w:val="24"/>
          <w:lang w:eastAsia="en-US"/>
        </w:rPr>
        <w:t xml:space="preserve">za znanost i istraživanje, </w:t>
      </w:r>
      <w:r>
        <w:rPr>
          <w:rFonts w:eastAsia="Times New Roman" w:cs="Times New Roman"/>
          <w:sz w:val="24"/>
          <w:szCs w:val="24"/>
          <w:lang w:eastAsia="en-US"/>
        </w:rPr>
        <w:t xml:space="preserve">za </w:t>
      </w:r>
      <w:r w:rsidRPr="00950A67">
        <w:rPr>
          <w:rFonts w:eastAsia="Times New Roman" w:cs="Times New Roman"/>
          <w:sz w:val="24"/>
          <w:szCs w:val="24"/>
          <w:lang w:eastAsia="en-US"/>
        </w:rPr>
        <w:t xml:space="preserve">suradnju s gospodarstvom i poslovanje, internacionalizaciju i održivi razvoj, </w:t>
      </w:r>
      <w:r>
        <w:rPr>
          <w:rFonts w:eastAsia="Times New Roman" w:cs="Times New Roman"/>
          <w:sz w:val="24"/>
          <w:szCs w:val="24"/>
          <w:lang w:eastAsia="en-US"/>
        </w:rPr>
        <w:t xml:space="preserve">za </w:t>
      </w:r>
      <w:r w:rsidRPr="00950A67">
        <w:rPr>
          <w:rFonts w:eastAsia="Times New Roman" w:cs="Times New Roman"/>
          <w:sz w:val="24"/>
          <w:szCs w:val="24"/>
          <w:lang w:eastAsia="en-US"/>
        </w:rPr>
        <w:t>upravl</w:t>
      </w:r>
      <w:r>
        <w:rPr>
          <w:rFonts w:eastAsia="Times New Roman" w:cs="Times New Roman"/>
          <w:sz w:val="24"/>
          <w:szCs w:val="24"/>
          <w:lang w:eastAsia="en-US"/>
        </w:rPr>
        <w:t>janje kvalitetom i studentska pi</w:t>
      </w:r>
      <w:r w:rsidRPr="00950A67">
        <w:rPr>
          <w:rFonts w:eastAsia="Times New Roman" w:cs="Times New Roman"/>
          <w:sz w:val="24"/>
          <w:szCs w:val="24"/>
          <w:lang w:eastAsia="en-US"/>
        </w:rPr>
        <w:t xml:space="preserve">tanja te za nastavu prijediplomskog i diplomskog studija. </w:t>
      </w:r>
    </w:p>
    <w:p w14:paraId="5D2900CC" w14:textId="77777777" w:rsidR="00E51EE9" w:rsidRPr="00950A67" w:rsidRDefault="00E51EE9" w:rsidP="00E51EE9">
      <w:pPr>
        <w:autoSpaceDE w:val="0"/>
        <w:autoSpaceDN w:val="0"/>
        <w:adjustRightInd w:val="0"/>
        <w:ind w:left="720"/>
        <w:jc w:val="both"/>
        <w:rPr>
          <w:rFonts w:asciiTheme="minorHAnsi" w:hAnsiTheme="minorHAnsi"/>
          <w:lang w:val="hr-HR"/>
        </w:rPr>
      </w:pPr>
    </w:p>
    <w:p w14:paraId="091067E8" w14:textId="77777777" w:rsidR="00E51EE9" w:rsidRPr="00950A67" w:rsidRDefault="00E51EE9" w:rsidP="00E51EE9">
      <w:pPr>
        <w:autoSpaceDE w:val="0"/>
        <w:autoSpaceDN w:val="0"/>
        <w:adjustRightInd w:val="0"/>
        <w:ind w:left="720"/>
        <w:jc w:val="both"/>
        <w:rPr>
          <w:rFonts w:asciiTheme="minorHAnsi" w:hAnsiTheme="minorHAnsi"/>
          <w:lang w:val="hr-HR"/>
        </w:rPr>
      </w:pPr>
      <w:r w:rsidRPr="00950A67">
        <w:rPr>
          <w:rFonts w:asciiTheme="minorHAnsi" w:hAnsiTheme="minorHAnsi"/>
          <w:lang w:val="hr-HR"/>
        </w:rPr>
        <w:t>Dekan predstavlja i zastupa Fakultet, njegov je čelnik i voditelj. Upravu čine dekan i prodekani. Fakultetsko vijeće je stručno tijelo Fakulteta koje ima  6</w:t>
      </w:r>
      <w:r>
        <w:rPr>
          <w:rFonts w:asciiTheme="minorHAnsi" w:hAnsiTheme="minorHAnsi"/>
          <w:lang w:val="hr-HR"/>
        </w:rPr>
        <w:t>6</w:t>
      </w:r>
      <w:r w:rsidRPr="00950A67">
        <w:rPr>
          <w:rFonts w:asciiTheme="minorHAnsi" w:hAnsiTheme="minorHAnsi"/>
          <w:lang w:val="hr-HR"/>
        </w:rPr>
        <w:t xml:space="preserve"> članova, a čine ga svi redoviti i izvanredni profesori, docenti, predstavnik nastavnika izabranih u jedno od nastavnih zvanja, predstavnik asistenata, viših asistenata, </w:t>
      </w:r>
      <w:r>
        <w:rPr>
          <w:rFonts w:asciiTheme="minorHAnsi" w:hAnsiTheme="minorHAnsi"/>
          <w:lang w:val="hr-HR"/>
        </w:rPr>
        <w:t>poslijedoktoran</w:t>
      </w:r>
      <w:r w:rsidRPr="00950A67">
        <w:rPr>
          <w:rFonts w:asciiTheme="minorHAnsi" w:hAnsiTheme="minorHAnsi"/>
          <w:lang w:val="hr-HR"/>
        </w:rPr>
        <w:t>a</w:t>
      </w:r>
      <w:r>
        <w:rPr>
          <w:rFonts w:asciiTheme="minorHAnsi" w:hAnsiTheme="minorHAnsi"/>
          <w:lang w:val="hr-HR"/>
        </w:rPr>
        <w:t>d</w:t>
      </w:r>
      <w:r w:rsidRPr="00950A67">
        <w:rPr>
          <w:rFonts w:asciiTheme="minorHAnsi" w:hAnsiTheme="minorHAnsi"/>
          <w:lang w:val="hr-HR"/>
        </w:rPr>
        <w:t xml:space="preserve">a, zaposlenika te jedanaest predstavnika studenata. </w:t>
      </w:r>
    </w:p>
    <w:p w14:paraId="556EE1EF" w14:textId="77777777" w:rsidR="00E51EE9" w:rsidRPr="00950A67" w:rsidRDefault="00E51EE9" w:rsidP="00E51EE9">
      <w:pPr>
        <w:autoSpaceDE w:val="0"/>
        <w:autoSpaceDN w:val="0"/>
        <w:adjustRightInd w:val="0"/>
        <w:ind w:left="720"/>
        <w:jc w:val="both"/>
        <w:rPr>
          <w:rFonts w:asciiTheme="minorHAnsi" w:hAnsiTheme="minorHAnsi"/>
          <w:lang w:val="hr-HR"/>
        </w:rPr>
      </w:pPr>
      <w:r w:rsidRPr="00950A67">
        <w:rPr>
          <w:rFonts w:asciiTheme="minorHAnsi" w:hAnsiTheme="minorHAnsi"/>
          <w:lang w:val="hr-HR"/>
        </w:rPr>
        <w:t>Fakultetsko vijeće donosi odluke o akademskim, znanstvenim, nastavnim i stručnim pitanjima, donosi Statut te druge opće akte Fakultet</w:t>
      </w:r>
      <w:r>
        <w:rPr>
          <w:rFonts w:asciiTheme="minorHAnsi" w:hAnsiTheme="minorHAnsi"/>
          <w:lang w:val="hr-HR"/>
        </w:rPr>
        <w:t xml:space="preserve">a, predlaže Senatu Sveučilišta </w:t>
      </w:r>
      <w:r w:rsidRPr="00950A67">
        <w:rPr>
          <w:rFonts w:asciiTheme="minorHAnsi" w:hAnsiTheme="minorHAnsi"/>
          <w:lang w:val="hr-HR"/>
        </w:rPr>
        <w:t xml:space="preserve"> izvedbeni plan nastave, bira i razrješava dekana i prodekane, prihvaća godišnje izvješće dekana te obavlja druge poslove u skladu sa Zakonom. </w:t>
      </w:r>
    </w:p>
    <w:p w14:paraId="19DE5F93" w14:textId="77777777" w:rsidR="00E51EE9" w:rsidRPr="00E3791A" w:rsidRDefault="00E51EE9" w:rsidP="00E51EE9">
      <w:pPr>
        <w:autoSpaceDE w:val="0"/>
        <w:autoSpaceDN w:val="0"/>
        <w:adjustRightInd w:val="0"/>
        <w:jc w:val="both"/>
        <w:rPr>
          <w:rFonts w:asciiTheme="minorHAnsi" w:hAnsiTheme="minorHAnsi"/>
          <w:lang w:val="hr-HR"/>
        </w:rPr>
      </w:pPr>
    </w:p>
    <w:p w14:paraId="03054467" w14:textId="77777777" w:rsidR="00E51EE9" w:rsidRDefault="00E51EE9" w:rsidP="00E51EE9">
      <w:pPr>
        <w:autoSpaceDE w:val="0"/>
        <w:autoSpaceDN w:val="0"/>
        <w:adjustRightInd w:val="0"/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Na dan 31.12.2024. Fakultet ima ukupno 111 zaposlenih, od toga 80 zaposlenika je nastavno osoblje, a </w:t>
      </w:r>
      <w:r w:rsidRPr="00FE7EE0">
        <w:rPr>
          <w:rFonts w:asciiTheme="minorHAnsi" w:hAnsiTheme="minorHAnsi"/>
          <w:lang w:val="hr-HR"/>
        </w:rPr>
        <w:t xml:space="preserve"> </w:t>
      </w:r>
      <w:r>
        <w:rPr>
          <w:rFonts w:asciiTheme="minorHAnsi" w:hAnsiTheme="minorHAnsi"/>
          <w:lang w:val="hr-HR"/>
        </w:rPr>
        <w:t xml:space="preserve">31 </w:t>
      </w:r>
      <w:r w:rsidRPr="00FE7EE0">
        <w:rPr>
          <w:rFonts w:asciiTheme="minorHAnsi" w:hAnsiTheme="minorHAnsi"/>
          <w:lang w:val="hr-HR"/>
        </w:rPr>
        <w:t>nenastavno osoblj</w:t>
      </w:r>
      <w:r>
        <w:rPr>
          <w:rFonts w:asciiTheme="minorHAnsi" w:hAnsiTheme="minorHAnsi"/>
          <w:lang w:val="hr-HR"/>
        </w:rPr>
        <w:t>e.</w:t>
      </w:r>
    </w:p>
    <w:p w14:paraId="7C1DC728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</w:p>
    <w:p w14:paraId="1D6E3C07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</w:p>
    <w:p w14:paraId="290191B7" w14:textId="77777777" w:rsidR="00E51EE9" w:rsidRPr="00F902D9" w:rsidRDefault="00E51EE9" w:rsidP="00E51EE9">
      <w:pPr>
        <w:ind w:left="720"/>
        <w:jc w:val="center"/>
        <w:rPr>
          <w:rFonts w:asciiTheme="minorHAnsi" w:hAnsiTheme="minorHAnsi"/>
          <w:b/>
          <w:lang w:val="hr-HR"/>
        </w:rPr>
      </w:pPr>
      <w:r w:rsidRPr="00F902D9">
        <w:rPr>
          <w:rFonts w:asciiTheme="minorHAnsi" w:hAnsiTheme="minorHAnsi"/>
          <w:b/>
          <w:lang w:val="hr-HR"/>
        </w:rPr>
        <w:t>BILJEŠKE UZ IZVJEŠTAJ O PRIHODIMA I RASHODIMA, PRIMICIMA I IZDACIMA – OBRAZAC     PR-RAS</w:t>
      </w:r>
    </w:p>
    <w:p w14:paraId="3C3FE3A9" w14:textId="77777777" w:rsidR="00E51EE9" w:rsidRPr="00381D1B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</w:p>
    <w:p w14:paraId="7A0D9D7D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6 - Ukupni prihodi poslovanja </w:t>
      </w:r>
      <w:r w:rsidRPr="00381D1B">
        <w:rPr>
          <w:rFonts w:asciiTheme="minorHAnsi" w:hAnsiTheme="minorHAnsi"/>
          <w:lang w:val="hr-HR"/>
        </w:rPr>
        <w:t xml:space="preserve">u </w:t>
      </w:r>
      <w:r>
        <w:rPr>
          <w:rFonts w:asciiTheme="minorHAnsi" w:hAnsiTheme="minorHAnsi"/>
          <w:lang w:val="hr-HR"/>
        </w:rPr>
        <w:t>2024. godini bilježe uvećanje u odnosu na prethodnu 2023. godinu</w:t>
      </w:r>
      <w:r w:rsidRPr="00381D1B">
        <w:rPr>
          <w:rFonts w:asciiTheme="minorHAnsi" w:hAnsiTheme="minorHAnsi"/>
          <w:lang w:val="hr-HR"/>
        </w:rPr>
        <w:t xml:space="preserve"> za </w:t>
      </w:r>
      <w:r>
        <w:rPr>
          <w:rFonts w:asciiTheme="minorHAnsi" w:hAnsiTheme="minorHAnsi"/>
          <w:lang w:val="hr-HR"/>
        </w:rPr>
        <w:t>8,77%</w:t>
      </w:r>
      <w:r w:rsidRPr="00381D1B">
        <w:rPr>
          <w:rFonts w:asciiTheme="minorHAnsi" w:hAnsiTheme="minorHAnsi"/>
          <w:lang w:val="hr-HR"/>
        </w:rPr>
        <w:t xml:space="preserve"> (u apsolutnom iznosu </w:t>
      </w:r>
      <w:r>
        <w:rPr>
          <w:rFonts w:asciiTheme="minorHAnsi" w:hAnsiTheme="minorHAnsi"/>
          <w:lang w:val="hr-HR"/>
        </w:rPr>
        <w:t xml:space="preserve">556.947,22 €) </w:t>
      </w:r>
      <w:r w:rsidRPr="00381D1B">
        <w:rPr>
          <w:rFonts w:asciiTheme="minorHAnsi" w:hAnsiTheme="minorHAnsi"/>
          <w:lang w:val="hr-HR"/>
        </w:rPr>
        <w:t xml:space="preserve">zbog promjena na niže navedenim pozicijama:  </w:t>
      </w:r>
    </w:p>
    <w:p w14:paraId="775FAF1B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6321</w:t>
      </w:r>
      <w:r w:rsidRPr="005547E0">
        <w:rPr>
          <w:rFonts w:asciiTheme="minorHAnsi" w:hAnsiTheme="minorHAnsi"/>
          <w:lang w:val="hr-HR"/>
        </w:rPr>
        <w:t xml:space="preserve"> </w:t>
      </w:r>
      <w:r>
        <w:rPr>
          <w:rFonts w:asciiTheme="minorHAnsi" w:hAnsiTheme="minorHAnsi"/>
          <w:lang w:val="hr-HR"/>
        </w:rPr>
        <w:t>uvećanje od 7.850,66 € za projekt RAD 2.491,40 € i za projekt Leaders of Green Economy 5.359,26 €.</w:t>
      </w:r>
    </w:p>
    <w:p w14:paraId="2CCD91D3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6323 uplate za EU projekte kako slijedi:</w:t>
      </w:r>
    </w:p>
    <w:p w14:paraId="65601E99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Cross Reis 331.668,00 €, završan uplata INCROWD 12.258,22 € i SMITour 3.200,00 €.</w:t>
      </w:r>
    </w:p>
    <w:p w14:paraId="3382B058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6361 u 2023. godini primljen iznos od 500,00 € za financiranje EDT konferencije, a u 2024. nije bilo takve uplate.</w:t>
      </w:r>
    </w:p>
    <w:p w14:paraId="37B3F4DD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6381 uplata se odnosi na novi prjekt BlueRecharge u iznosu od 1.600,00 €. </w:t>
      </w:r>
    </w:p>
    <w:p w14:paraId="0DC59469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6391- uvećanje od 30.906,47 €. Na ovoj poziciji bilježi se prihod HRZZ projekta za koji je doznačeno 34.334,87 € od čega za plaće i materijalna prava zaposlene asistentice i višeg asistenta na projektu 30.361,65 €. Veći dio prihoda na ovoj poziciji odnosi se na financiranje UNIRI projekata mladih i iskusnih znanstvenika te uplata za nabavu i korištenje ACADEM sustava u iznosu od 35.000,00 €.</w:t>
      </w:r>
    </w:p>
    <w:p w14:paraId="6FDB369D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6393 –  prihodi pozicije manji u odnosu na 2023. godinu zbog završetka projekta We Collab za koji je u prošloj godini bilo doznačeno 148.487,60 €.</w:t>
      </w:r>
    </w:p>
    <w:p w14:paraId="47CB2743" w14:textId="77777777" w:rsidR="00E51EE9" w:rsidRPr="000D44B1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6413 –prihoda od kamata na oročene depozite veći za 13.794,93 € zbog oročenja na dulje razdoblje.</w:t>
      </w:r>
    </w:p>
    <w:p w14:paraId="57AE037D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6615 – prihodi od pruženih usluga su manji za 274.503,19 €. Do ovog umanjenja došlo je ponajviše zbog donošenja Pravilnika o mjerilima i načinima korištenja namjenskih prihoda proračunskih korisnika iz nadležnosti Ministarstva znanosti, obrazovanja i mladih (NN 79/2024) kojim se propisuje da se prihodi </w:t>
      </w:r>
      <w:r w:rsidRPr="00950A67">
        <w:rPr>
          <w:rFonts w:asciiTheme="minorHAnsi" w:hAnsiTheme="minorHAnsi"/>
          <w:lang w:val="hr-HR"/>
        </w:rPr>
        <w:t>sveučilišni</w:t>
      </w:r>
      <w:r>
        <w:rPr>
          <w:rFonts w:asciiTheme="minorHAnsi" w:hAnsiTheme="minorHAnsi"/>
          <w:lang w:val="hr-HR"/>
        </w:rPr>
        <w:t>h</w:t>
      </w:r>
      <w:r w:rsidRPr="00950A67">
        <w:rPr>
          <w:rFonts w:asciiTheme="minorHAnsi" w:hAnsiTheme="minorHAnsi"/>
          <w:lang w:val="hr-HR"/>
        </w:rPr>
        <w:t xml:space="preserve"> </w:t>
      </w:r>
      <w:r w:rsidRPr="00950A67">
        <w:rPr>
          <w:rFonts w:asciiTheme="minorHAnsi" w:hAnsiTheme="minorHAnsi"/>
          <w:lang w:val="hr-HR"/>
        </w:rPr>
        <w:lastRenderedPageBreak/>
        <w:t>specijalistički</w:t>
      </w:r>
      <w:r>
        <w:rPr>
          <w:rFonts w:asciiTheme="minorHAnsi" w:hAnsiTheme="minorHAnsi"/>
          <w:lang w:val="hr-HR"/>
        </w:rPr>
        <w:t>h</w:t>
      </w:r>
      <w:r w:rsidRPr="00950A67">
        <w:rPr>
          <w:rFonts w:asciiTheme="minorHAnsi" w:hAnsiTheme="minorHAnsi"/>
          <w:lang w:val="hr-HR"/>
        </w:rPr>
        <w:t xml:space="preserve"> studij</w:t>
      </w:r>
      <w:r>
        <w:rPr>
          <w:rFonts w:asciiTheme="minorHAnsi" w:hAnsiTheme="minorHAnsi"/>
          <w:lang w:val="hr-HR"/>
        </w:rPr>
        <w:t>a i prihodi cjeloživotnih obrazovanja bilježe kao prihodi skupine 6526, a na 6615 što je bio slučaj do donošenja navedenog Pravilnika.</w:t>
      </w:r>
    </w:p>
    <w:p w14:paraId="49C8BD8F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6631 – veći prihodi u odnosu na prethodnu godinu u iznosu od 22.708,91€, a odnose se na prihode projekta Zdravstveni opservatorij i AWE.</w:t>
      </w:r>
    </w:p>
    <w:p w14:paraId="351CE70C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6711 - </w:t>
      </w:r>
      <w:r w:rsidRPr="00B849B9">
        <w:rPr>
          <w:rFonts w:asciiTheme="minorHAnsi" w:hAnsiTheme="minorHAnsi"/>
          <w:lang w:val="hr-HR"/>
        </w:rPr>
        <w:t xml:space="preserve">sredstva za financiranje rashoda za zaposlene </w:t>
      </w:r>
      <w:r>
        <w:rPr>
          <w:rFonts w:asciiTheme="minorHAnsi" w:hAnsiTheme="minorHAnsi"/>
          <w:lang w:val="hr-HR"/>
        </w:rPr>
        <w:t xml:space="preserve">i dijela materijalnih troškova i u 2024. godini iznosili su 4.410.678,95 €. Uvaćenje nastalo zbog promjene financiranja pet djelatnika sa  vlastitih prihoda na teret MZOSM, napredovanja nastavnog osoblja u viša zvanja. </w:t>
      </w:r>
    </w:p>
    <w:p w14:paraId="30D897DE" w14:textId="77777777" w:rsidR="00E51EE9" w:rsidRDefault="00E51EE9" w:rsidP="00E51EE9">
      <w:pPr>
        <w:jc w:val="both"/>
        <w:rPr>
          <w:rFonts w:asciiTheme="minorHAnsi" w:hAnsiTheme="minorHAnsi"/>
          <w:lang w:val="hr-HR"/>
        </w:rPr>
      </w:pPr>
    </w:p>
    <w:p w14:paraId="0046F7B2" w14:textId="77777777" w:rsidR="00E51EE9" w:rsidRPr="0001624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 w:rsidRPr="00DA1F32">
        <w:rPr>
          <w:rFonts w:asciiTheme="minorHAnsi" w:hAnsiTheme="minorHAnsi"/>
          <w:lang w:val="hr-HR"/>
        </w:rPr>
        <w:t>Ukupni rashodi poslovanja</w:t>
      </w:r>
      <w:r>
        <w:rPr>
          <w:rFonts w:asciiTheme="minorHAnsi" w:hAnsiTheme="minorHAnsi"/>
          <w:lang w:val="hr-HR"/>
        </w:rPr>
        <w:t xml:space="preserve"> Šifra 3 manji su u 2024</w:t>
      </w:r>
      <w:r w:rsidRPr="00DA1F32">
        <w:rPr>
          <w:rFonts w:asciiTheme="minorHAnsi" w:hAnsiTheme="minorHAnsi"/>
          <w:lang w:val="hr-HR"/>
        </w:rPr>
        <w:t>.</w:t>
      </w:r>
      <w:r>
        <w:rPr>
          <w:rFonts w:asciiTheme="minorHAnsi" w:hAnsiTheme="minorHAnsi"/>
          <w:lang w:val="hr-HR"/>
        </w:rPr>
        <w:t xml:space="preserve"> godini u odnosu na prethodnu godinu za 0,32 </w:t>
      </w:r>
      <w:r w:rsidRPr="00DA1F32">
        <w:rPr>
          <w:rFonts w:asciiTheme="minorHAnsi" w:hAnsiTheme="minorHAnsi"/>
          <w:lang w:val="hr-HR"/>
        </w:rPr>
        <w:t>% (</w:t>
      </w:r>
      <w:r>
        <w:rPr>
          <w:rFonts w:asciiTheme="minorHAnsi" w:hAnsiTheme="minorHAnsi"/>
          <w:lang w:val="hr-HR"/>
        </w:rPr>
        <w:t>20.491,73 €</w:t>
      </w:r>
      <w:r w:rsidRPr="00DA1F32">
        <w:rPr>
          <w:rFonts w:asciiTheme="minorHAnsi" w:hAnsiTheme="minorHAnsi"/>
          <w:lang w:val="hr-HR"/>
        </w:rPr>
        <w:t xml:space="preserve">) prvenstveno zbog promjena na niže navedenim </w:t>
      </w:r>
      <w:r>
        <w:rPr>
          <w:rFonts w:asciiTheme="minorHAnsi" w:hAnsiTheme="minorHAnsi"/>
          <w:lang w:val="hr-HR"/>
        </w:rPr>
        <w:t>pozicijama:</w:t>
      </w:r>
    </w:p>
    <w:p w14:paraId="3D990530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3223 – Rashodi za energiju – niža cijena el. energije</w:t>
      </w:r>
    </w:p>
    <w:p w14:paraId="3268CBA5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3224 – Materijal i dijelovi za tekuće održavanje manji u odnosu na prošlu godinu u kojoj je nabavljan materijal za održavanje i popravke.</w:t>
      </w:r>
    </w:p>
    <w:p w14:paraId="79594C8F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3235- manja za 17.350,00 €. U 2024. godini nije plaćena licenca Bureau van Dijk u iznosu od 16.500,00 €.</w:t>
      </w:r>
    </w:p>
    <w:p w14:paraId="71DAFF0F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3236 – u 2024. nije plaćena usluga sistematskih pregleda zbog promjene dobavljača i načina plaćanja.</w:t>
      </w:r>
    </w:p>
    <w:p w14:paraId="7977DF0D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3238- umanjenje u odnosu n aprošlu godinu u kojoj je bila nabavljena aplikacija za Stručnu praksu.</w:t>
      </w:r>
    </w:p>
    <w:p w14:paraId="06B4F8A0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3293 Reprezentacija se uvećala za 28.694,38 € ; na stavci hotelskih i ugostiteljskih usluga potrošeno je više 16.469,75 €. Navedeno uvećanje nastalo je zbog povećane organizacije aktivnosti Fakulteta, kao što su:  radionice EU projekti, multiplier event u sklopu We Collab projekta,  Gospodarski savjet, EDT konferencija. koje su diejlom financirane iz sponzorstava.</w:t>
      </w:r>
    </w:p>
    <w:p w14:paraId="67B2D230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Šifre 3296 i 3433 su umanjene jer je veći dio isplata plaća po sudskim presudama isplaćeno u 2023. godini.</w:t>
      </w:r>
    </w:p>
    <w:p w14:paraId="523660E4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3299 – manji rashodi zbog neodržavanja Bala ekonomista.</w:t>
      </w:r>
    </w:p>
    <w:p w14:paraId="0B2FE26C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35 Subvencije i 36 Pomoći dane u inozemstvo i unutar općeg proračuna  odnose se na prijenos sredstava partnerima na EU projektima kojih u 2024. godini nije bilo.</w:t>
      </w:r>
    </w:p>
    <w:p w14:paraId="470E09AC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3721 – rashodi za pomoć kod izrade doktorskih disertacija i financirani su od strane MZOM.</w:t>
      </w:r>
    </w:p>
    <w:p w14:paraId="0095ED6B" w14:textId="77777777" w:rsidR="00E51EE9" w:rsidRPr="00FA183F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3811 Tekuće donacije u novcu- isplata  nagrade Dekana studentima.</w:t>
      </w:r>
    </w:p>
    <w:p w14:paraId="12C1E4DC" w14:textId="77777777" w:rsidR="00E51EE9" w:rsidRDefault="00E51EE9" w:rsidP="00E51EE9">
      <w:pPr>
        <w:ind w:left="720"/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42 rashodi za nabavu proizvedene dugotrajne imovine – uvećanje za 23,19% (7.686,99  €) od toga na kontu 4227 iznos od 3.916,00 € odnosi se na kupnju projektora. Također, sukladno potrebama studenata i nastavnog osoblja, nabava knjiga za biblioteku je bila veća  za 334,09 € u odnosu na prethodnu godinu.</w:t>
      </w:r>
    </w:p>
    <w:p w14:paraId="33758E3C" w14:textId="77777777" w:rsidR="00E51EE9" w:rsidRPr="00FA183F" w:rsidRDefault="00E51EE9" w:rsidP="00E51EE9">
      <w:pPr>
        <w:ind w:left="360"/>
        <w:rPr>
          <w:rFonts w:asciiTheme="minorHAnsi" w:hAnsiTheme="minorHAnsi"/>
          <w:lang w:val="hr-HR"/>
        </w:rPr>
      </w:pPr>
    </w:p>
    <w:p w14:paraId="3FDE6F9F" w14:textId="77777777" w:rsidR="00E51EE9" w:rsidRDefault="00E51EE9" w:rsidP="00E51EE9">
      <w:pPr>
        <w:spacing w:after="200" w:line="276" w:lineRule="auto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br w:type="page"/>
      </w:r>
    </w:p>
    <w:p w14:paraId="536D0475" w14:textId="77777777" w:rsidR="00E51EE9" w:rsidRDefault="00E51EE9" w:rsidP="00E51EE9">
      <w:pPr>
        <w:rPr>
          <w:rFonts w:asciiTheme="minorHAnsi" w:hAnsiTheme="minorHAnsi"/>
          <w:lang w:val="hr-HR"/>
        </w:rPr>
      </w:pPr>
    </w:p>
    <w:p w14:paraId="1850EEFF" w14:textId="77777777" w:rsidR="00E51EE9" w:rsidRPr="007D0546" w:rsidRDefault="00E51EE9" w:rsidP="00E51EE9">
      <w:pPr>
        <w:pStyle w:val="NoSpacing"/>
        <w:rPr>
          <w:rFonts w:asciiTheme="majorHAnsi" w:eastAsia="Calibri" w:hAnsiTheme="majorHAnsi" w:cstheme="majorHAnsi"/>
          <w:b/>
        </w:rPr>
      </w:pPr>
    </w:p>
    <w:p w14:paraId="73ED7517" w14:textId="77777777" w:rsidR="00E51EE9" w:rsidRDefault="00E51EE9" w:rsidP="00E51EE9">
      <w:pPr>
        <w:jc w:val="center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 xml:space="preserve">BILJEŠKE UZ </w:t>
      </w:r>
      <w:r>
        <w:rPr>
          <w:rFonts w:asciiTheme="minorHAnsi" w:hAnsiTheme="minorHAnsi"/>
          <w:b/>
          <w:lang w:val="hr-HR"/>
        </w:rPr>
        <w:t>OBRAZAC BILANCA</w:t>
      </w:r>
    </w:p>
    <w:p w14:paraId="77B1E5FE" w14:textId="77777777" w:rsidR="00E51EE9" w:rsidRDefault="00E51EE9" w:rsidP="00E51EE9">
      <w:pPr>
        <w:jc w:val="center"/>
        <w:rPr>
          <w:rFonts w:asciiTheme="minorHAnsi" w:hAnsiTheme="minorHAnsi"/>
          <w:b/>
          <w:lang w:val="hr-HR"/>
        </w:rPr>
      </w:pPr>
    </w:p>
    <w:p w14:paraId="7ED13E2D" w14:textId="77777777" w:rsidR="00E51EE9" w:rsidRPr="0003687A" w:rsidRDefault="00E51EE9" w:rsidP="00E51EE9">
      <w:pPr>
        <w:jc w:val="center"/>
        <w:rPr>
          <w:rFonts w:asciiTheme="minorHAnsi" w:hAnsiTheme="minorHAnsi"/>
          <w:b/>
          <w:lang w:val="hr-HR"/>
        </w:rPr>
      </w:pPr>
    </w:p>
    <w:p w14:paraId="3C4B3CC2" w14:textId="77777777" w:rsidR="00E51EE9" w:rsidRPr="00E441C9" w:rsidRDefault="00E51EE9" w:rsidP="00E51EE9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Vrijednost imovine Ekonomskog fakulteta u Rijeci iznosi 4.578.681,45 € šifra B001 i veća je 1,4% u odnosu na prethodnu godinu. Vrijednost nefinancijske imovine manja je za 1,5%, a vrijednost financijske imovine iznosi 2.160.766,03 € i veća je za 5,6%.</w:t>
      </w:r>
    </w:p>
    <w:p w14:paraId="2D66B46C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123 – umanjenje zbog kupnje mjesečnih pokaznih karata za zaposlenike umjesto godišnjih zbog čestih promjena u cjeniku autobusnih karata.</w:t>
      </w:r>
    </w:p>
    <w:p w14:paraId="582453D2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129 – uvećanje se odnosi na plaćane Sistematske preglede 3.888,86 € i promo materijal 4.338,78 €. </w:t>
      </w:r>
    </w:p>
    <w:p w14:paraId="04B08F29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191 – uvećanje zbog nabave časopisa i godišnjih pretplata čiji se trošak priznaje na mjesečnoj razini u idućoj godini.</w:t>
      </w:r>
    </w:p>
    <w:p w14:paraId="0470D2A4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193 – kontinuirani rashodi odnose se na iskazane plaće i prijevoz za prosinac 2024. godine (391.812,29 €), a plaćeni u siječnju 2025. godine (410.857,29 €).</w:t>
      </w:r>
    </w:p>
    <w:p w14:paraId="774DA0A3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Šifra 2 (Ukupne obveze)- umanjene su za 30,5%, u ukupnom iznosu od 437.031,65 €,  a zbog umanjenja po sljedećim šiframa:</w:t>
      </w:r>
    </w:p>
    <w:p w14:paraId="78187CDB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231- Obveze za zaposlene – umanjena procjena kontinuiranih rashoda te obveza za plaće, honorare i ugovore o djelu na temelju dostupnih informacija u vrijeme sastavljanja ovog izvještaja.</w:t>
      </w:r>
    </w:p>
    <w:p w14:paraId="5E7AD046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232-Obveze za materijalne rashode – su veće za 26.248,11 € zbog računa zaprimljenih u prosincu 2024. godine sa datumom valute u siječnju 2025. godine. </w:t>
      </w:r>
    </w:p>
    <w:p w14:paraId="2894EADE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Najveće obveze su za nabavu intelektualnih usluga i demonstartura u iznosu od 20.564,83 €.</w:t>
      </w:r>
    </w:p>
    <w:p w14:paraId="74030D87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Šifra 29 Odgođeno plaćanje rashoda i prihodi budućih razdoblja – značajno umanjenje zbog donošenja novog Pravilnika o upravljanju </w:t>
      </w:r>
      <w:r w:rsidRPr="00950A67">
        <w:rPr>
          <w:rFonts w:asciiTheme="minorHAnsi" w:hAnsiTheme="minorHAnsi"/>
          <w:lang w:val="hr-HR"/>
        </w:rPr>
        <w:t>sveučilišni</w:t>
      </w:r>
      <w:r>
        <w:rPr>
          <w:rFonts w:asciiTheme="minorHAnsi" w:hAnsiTheme="minorHAnsi"/>
          <w:lang w:val="hr-HR"/>
        </w:rPr>
        <w:t>m</w:t>
      </w:r>
      <w:r w:rsidRPr="00950A67">
        <w:rPr>
          <w:rFonts w:asciiTheme="minorHAnsi" w:hAnsiTheme="minorHAnsi"/>
          <w:lang w:val="hr-HR"/>
        </w:rPr>
        <w:t xml:space="preserve"> specijalistički</w:t>
      </w:r>
      <w:r>
        <w:rPr>
          <w:rFonts w:asciiTheme="minorHAnsi" w:hAnsiTheme="minorHAnsi"/>
          <w:lang w:val="hr-HR"/>
        </w:rPr>
        <w:t>m</w:t>
      </w:r>
      <w:r w:rsidRPr="00950A67">
        <w:rPr>
          <w:rFonts w:asciiTheme="minorHAnsi" w:hAnsiTheme="minorHAnsi"/>
          <w:lang w:val="hr-HR"/>
        </w:rPr>
        <w:t xml:space="preserve"> studij</w:t>
      </w:r>
      <w:r>
        <w:rPr>
          <w:rFonts w:asciiTheme="minorHAnsi" w:hAnsiTheme="minorHAnsi"/>
          <w:lang w:val="hr-HR"/>
        </w:rPr>
        <w:t xml:space="preserve">ima Ekonomskog fakulteta u Rijeci kojim se neutrošena sredstva prethodnih generacija priznavaju kao prihod Fakulteta. </w:t>
      </w:r>
    </w:p>
    <w:p w14:paraId="342AEDCD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</w:p>
    <w:p w14:paraId="6DF1B1C1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</w:p>
    <w:tbl>
      <w:tblPr>
        <w:tblW w:w="6715" w:type="dxa"/>
        <w:tblInd w:w="1183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599"/>
        <w:gridCol w:w="2116"/>
      </w:tblGrid>
      <w:tr w:rsidR="00E51EE9" w:rsidRPr="00EC3273" w14:paraId="584F05AD" w14:textId="77777777" w:rsidTr="00640C5D">
        <w:trPr>
          <w:trHeight w:val="284"/>
        </w:trPr>
        <w:tc>
          <w:tcPr>
            <w:tcW w:w="4599" w:type="dxa"/>
            <w:shd w:val="clear" w:color="auto" w:fill="auto"/>
            <w:vAlign w:val="center"/>
            <w:hideMark/>
          </w:tcPr>
          <w:p w14:paraId="6C3D229C" w14:textId="77777777" w:rsidR="00E51EE9" w:rsidRPr="00EC3273" w:rsidRDefault="00E51EE9" w:rsidP="00640C5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C3273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Višak prihoda poslovanja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 2024.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0065B14A" w14:textId="77777777" w:rsidR="00E51EE9" w:rsidRPr="00EC3273" w:rsidRDefault="00E51EE9" w:rsidP="00640C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590.483,77</w:t>
            </w:r>
          </w:p>
        </w:tc>
      </w:tr>
      <w:tr w:rsidR="00E51EE9" w:rsidRPr="00EC3273" w14:paraId="629A87B6" w14:textId="77777777" w:rsidTr="00640C5D">
        <w:trPr>
          <w:trHeight w:val="284"/>
        </w:trPr>
        <w:tc>
          <w:tcPr>
            <w:tcW w:w="4599" w:type="dxa"/>
            <w:shd w:val="clear" w:color="auto" w:fill="auto"/>
            <w:vAlign w:val="center"/>
            <w:hideMark/>
          </w:tcPr>
          <w:p w14:paraId="6A99949D" w14:textId="77777777" w:rsidR="00E51EE9" w:rsidRPr="00EC3273" w:rsidRDefault="00E51EE9" w:rsidP="00640C5D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P</w:t>
            </w:r>
            <w:r w:rsidRPr="00EC3273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reneseni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v</w:t>
            </w:r>
            <w:r w:rsidRPr="00EC3273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 xml:space="preserve">išak prihoda poslovanja 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0E7404D" w14:textId="77777777" w:rsidR="00E51EE9" w:rsidRPr="00EC3273" w:rsidRDefault="00E51EE9" w:rsidP="00640C5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331.738,23</w:t>
            </w:r>
          </w:p>
        </w:tc>
      </w:tr>
      <w:tr w:rsidR="00E51EE9" w:rsidRPr="00EC3273" w14:paraId="02D372A1" w14:textId="77777777" w:rsidTr="00640C5D">
        <w:trPr>
          <w:trHeight w:val="284"/>
        </w:trPr>
        <w:tc>
          <w:tcPr>
            <w:tcW w:w="4599" w:type="dxa"/>
            <w:shd w:val="clear" w:color="auto" w:fill="auto"/>
            <w:vAlign w:val="center"/>
            <w:hideMark/>
          </w:tcPr>
          <w:p w14:paraId="5D5544BB" w14:textId="77777777" w:rsidR="00E51EE9" w:rsidRPr="0093020F" w:rsidRDefault="00E51EE9" w:rsidP="00640C5D">
            <w:pPr>
              <w:rPr>
                <w:rFonts w:ascii="Calibri" w:hAnsi="Calibri" w:cs="Calibri"/>
                <w:bCs/>
                <w:color w:val="000000"/>
                <w:sz w:val="22"/>
                <w:szCs w:val="22"/>
                <w:lang w:val="en-US"/>
              </w:rPr>
            </w:pPr>
            <w:r w:rsidRPr="00EC32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Višak prihoda poslovanja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 </w:t>
            </w:r>
            <w:r w:rsidRPr="009302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ukupni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2B3A9E30" w14:textId="77777777" w:rsidR="00E51EE9" w:rsidRPr="00EC3273" w:rsidRDefault="00E51EE9" w:rsidP="00640C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922.222,00</w:t>
            </w:r>
          </w:p>
        </w:tc>
      </w:tr>
      <w:tr w:rsidR="00E51EE9" w:rsidRPr="00EC3273" w14:paraId="01B0A4A2" w14:textId="77777777" w:rsidTr="00640C5D">
        <w:trPr>
          <w:trHeight w:val="284"/>
        </w:trPr>
        <w:tc>
          <w:tcPr>
            <w:tcW w:w="4599" w:type="dxa"/>
            <w:shd w:val="clear" w:color="auto" w:fill="auto"/>
            <w:vAlign w:val="center"/>
            <w:hideMark/>
          </w:tcPr>
          <w:p w14:paraId="04E14024" w14:textId="77777777" w:rsidR="00E51EE9" w:rsidRPr="00EC3273" w:rsidRDefault="00E51EE9" w:rsidP="00640C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C32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Manjak prihoda od nefinancijske imovine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50665AA7" w14:textId="77777777" w:rsidR="00E51EE9" w:rsidRPr="00EC3273" w:rsidRDefault="00E51EE9" w:rsidP="00640C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40.822,96</w:t>
            </w:r>
          </w:p>
        </w:tc>
      </w:tr>
      <w:tr w:rsidR="00E51EE9" w:rsidRPr="00EC3273" w14:paraId="4E9B9E7A" w14:textId="77777777" w:rsidTr="00640C5D">
        <w:trPr>
          <w:trHeight w:val="284"/>
        </w:trPr>
        <w:tc>
          <w:tcPr>
            <w:tcW w:w="4599" w:type="dxa"/>
            <w:shd w:val="clear" w:color="auto" w:fill="auto"/>
            <w:vAlign w:val="center"/>
            <w:hideMark/>
          </w:tcPr>
          <w:p w14:paraId="70A89B96" w14:textId="77777777" w:rsidR="00E51EE9" w:rsidRPr="00EC3273" w:rsidRDefault="00E51EE9" w:rsidP="00640C5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C32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>Manjak primitaka od financijske imovine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0F65C74D" w14:textId="77777777" w:rsidR="00E51EE9" w:rsidRPr="00EC3273" w:rsidRDefault="00E51EE9" w:rsidP="00640C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0,00</w:t>
            </w:r>
          </w:p>
        </w:tc>
      </w:tr>
      <w:tr w:rsidR="00E51EE9" w:rsidRPr="00EC3273" w14:paraId="063DD977" w14:textId="77777777" w:rsidTr="00640C5D">
        <w:trPr>
          <w:trHeight w:val="555"/>
        </w:trPr>
        <w:tc>
          <w:tcPr>
            <w:tcW w:w="4599" w:type="dxa"/>
            <w:shd w:val="clear" w:color="auto" w:fill="auto"/>
            <w:vAlign w:val="center"/>
            <w:hideMark/>
          </w:tcPr>
          <w:p w14:paraId="431B8F6D" w14:textId="77777777" w:rsidR="00E51EE9" w:rsidRPr="00EC3273" w:rsidRDefault="00E51EE9" w:rsidP="00640C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EC327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r-HR"/>
              </w:rPr>
              <w:t xml:space="preserve">VIŠAK PRIHODA RASPOLOŽIV U SLJEDEĆEM  RAZDOBLJU </w:t>
            </w:r>
          </w:p>
        </w:tc>
        <w:tc>
          <w:tcPr>
            <w:tcW w:w="2116" w:type="dxa"/>
            <w:shd w:val="clear" w:color="auto" w:fill="auto"/>
            <w:vAlign w:val="center"/>
            <w:hideMark/>
          </w:tcPr>
          <w:p w14:paraId="135A3206" w14:textId="77777777" w:rsidR="00E51EE9" w:rsidRPr="00EC3273" w:rsidRDefault="00E51EE9" w:rsidP="00640C5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881.389,04</w:t>
            </w:r>
          </w:p>
        </w:tc>
      </w:tr>
    </w:tbl>
    <w:p w14:paraId="0DCC5013" w14:textId="77777777" w:rsidR="00E51EE9" w:rsidRDefault="00E51EE9" w:rsidP="00E51EE9">
      <w:pPr>
        <w:spacing w:after="200" w:line="276" w:lineRule="auto"/>
        <w:rPr>
          <w:rFonts w:asciiTheme="minorHAnsi" w:hAnsiTheme="minorHAnsi"/>
          <w:b/>
          <w:lang w:val="hr-HR"/>
        </w:rPr>
      </w:pPr>
      <w:r>
        <w:rPr>
          <w:rFonts w:asciiTheme="minorHAnsi" w:hAnsiTheme="minorHAnsi"/>
          <w:b/>
          <w:lang w:val="hr-HR"/>
        </w:rPr>
        <w:br w:type="page"/>
      </w:r>
      <w:r w:rsidRPr="005E00EC">
        <w:rPr>
          <w:rFonts w:asciiTheme="minorHAnsi" w:hAnsiTheme="minorHAnsi"/>
          <w:b/>
          <w:lang w:val="hr-HR"/>
        </w:rPr>
        <w:lastRenderedPageBreak/>
        <w:t xml:space="preserve">BILJEŠKE UZ </w:t>
      </w:r>
      <w:r>
        <w:rPr>
          <w:rFonts w:asciiTheme="minorHAnsi" w:hAnsiTheme="minorHAnsi"/>
          <w:b/>
          <w:lang w:val="hr-HR"/>
        </w:rPr>
        <w:t>IZVJEŠTAJ O OBVEZAMA</w:t>
      </w:r>
    </w:p>
    <w:p w14:paraId="722891F6" w14:textId="77777777" w:rsidR="00E51EE9" w:rsidRDefault="00E51EE9" w:rsidP="00E51EE9">
      <w:pPr>
        <w:jc w:val="center"/>
        <w:rPr>
          <w:rFonts w:asciiTheme="minorHAnsi" w:hAnsiTheme="minorHAnsi"/>
          <w:b/>
          <w:lang w:val="hr-HR"/>
        </w:rPr>
      </w:pPr>
    </w:p>
    <w:p w14:paraId="197478E4" w14:textId="77777777" w:rsidR="00E51EE9" w:rsidRDefault="00E51EE9" w:rsidP="00E51EE9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        </w:t>
      </w:r>
      <w:r w:rsidRPr="00C05078">
        <w:rPr>
          <w:rFonts w:asciiTheme="minorHAnsi" w:hAnsiTheme="minorHAnsi"/>
          <w:lang w:val="hr-HR"/>
        </w:rPr>
        <w:t xml:space="preserve">AOP </w:t>
      </w:r>
      <w:r>
        <w:rPr>
          <w:rFonts w:asciiTheme="minorHAnsi" w:hAnsiTheme="minorHAnsi"/>
          <w:lang w:val="hr-HR"/>
        </w:rPr>
        <w:t xml:space="preserve">V009 </w:t>
      </w:r>
      <w:r w:rsidRPr="00C05078">
        <w:rPr>
          <w:rFonts w:asciiTheme="minorHAnsi" w:hAnsiTheme="minorHAnsi"/>
          <w:lang w:val="hr-HR"/>
        </w:rPr>
        <w:t>–</w:t>
      </w:r>
      <w:r>
        <w:rPr>
          <w:rFonts w:asciiTheme="minorHAnsi" w:hAnsiTheme="minorHAnsi"/>
          <w:lang w:val="hr-HR"/>
        </w:rPr>
        <w:t xml:space="preserve"> stanje nedospjelih obveza na dan 31.12.2024. u iznosu </w:t>
      </w:r>
      <w:r w:rsidRPr="005E00EC">
        <w:rPr>
          <w:rFonts w:asciiTheme="minorHAnsi" w:hAnsiTheme="minorHAnsi" w:cstheme="minorHAnsi"/>
          <w:lang w:val="hr-HR"/>
        </w:rPr>
        <w:t xml:space="preserve">od </w:t>
      </w:r>
      <w:r>
        <w:rPr>
          <w:rFonts w:asciiTheme="minorHAnsi" w:hAnsiTheme="minorHAnsi" w:cstheme="minorHAnsi"/>
          <w:lang w:val="hr-HR" w:eastAsia="hr-HR"/>
        </w:rPr>
        <w:t>539.683,02 €.</w:t>
      </w:r>
    </w:p>
    <w:p w14:paraId="244E734F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Međusobne obveze subjekata općeg proračuna u iznosu od 73.899,44 € odnosi se na:</w:t>
      </w:r>
    </w:p>
    <w:p w14:paraId="70AA652E" w14:textId="77777777" w:rsidR="00E51EE9" w:rsidRDefault="00E51EE9" w:rsidP="00E51EE9">
      <w:pPr>
        <w:pStyle w:val="ListParagraph"/>
        <w:numPr>
          <w:ilvl w:val="0"/>
          <w:numId w:val="1"/>
        </w:num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povrat sredstava u MZOM u iznosu od 836,18 €</w:t>
      </w:r>
    </w:p>
    <w:p w14:paraId="53F87A7D" w14:textId="77777777" w:rsidR="00E51EE9" w:rsidRDefault="00E51EE9" w:rsidP="00E51EE9">
      <w:pPr>
        <w:pStyle w:val="ListParagraph"/>
        <w:numPr>
          <w:ilvl w:val="0"/>
          <w:numId w:val="1"/>
        </w:num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obveze za BO 2.113,62€</w:t>
      </w:r>
    </w:p>
    <w:p w14:paraId="7E7FF316" w14:textId="77777777" w:rsidR="00E51EE9" w:rsidRPr="00240335" w:rsidRDefault="00E51EE9" w:rsidP="00E51EE9">
      <w:pPr>
        <w:pStyle w:val="ListParagraph"/>
        <w:numPr>
          <w:ilvl w:val="0"/>
          <w:numId w:val="1"/>
        </w:num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obveza uplate upisnina za PDS i dipl. i preddipl. razinu UNIRI 70.949,64 €.</w:t>
      </w:r>
    </w:p>
    <w:p w14:paraId="0D9D7F7E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  <w:r w:rsidRPr="0003687A">
        <w:rPr>
          <w:rFonts w:asciiTheme="minorHAnsi" w:hAnsiTheme="minorHAnsi"/>
          <w:lang w:val="hr-HR"/>
        </w:rPr>
        <w:t xml:space="preserve"> </w:t>
      </w:r>
    </w:p>
    <w:p w14:paraId="6E30B8D9" w14:textId="77777777" w:rsidR="00E51EE9" w:rsidRDefault="00E51EE9" w:rsidP="00E51EE9">
      <w:pPr>
        <w:jc w:val="center"/>
        <w:rPr>
          <w:rFonts w:asciiTheme="minorHAnsi" w:hAnsiTheme="minorHAnsi"/>
          <w:b/>
          <w:lang w:val="hr-HR"/>
        </w:rPr>
      </w:pPr>
    </w:p>
    <w:p w14:paraId="5E303FE3" w14:textId="77777777" w:rsidR="00E51EE9" w:rsidRPr="0003687A" w:rsidRDefault="00E51EE9" w:rsidP="00E51EE9">
      <w:pPr>
        <w:jc w:val="center"/>
        <w:rPr>
          <w:rFonts w:asciiTheme="minorHAnsi" w:hAnsiTheme="minorHAnsi"/>
          <w:b/>
          <w:lang w:val="hr-HR"/>
        </w:rPr>
      </w:pPr>
      <w:r w:rsidRPr="0003687A">
        <w:rPr>
          <w:rFonts w:asciiTheme="minorHAnsi" w:hAnsiTheme="minorHAnsi"/>
          <w:b/>
          <w:lang w:val="hr-HR"/>
        </w:rPr>
        <w:t xml:space="preserve">BILJEŠKE UZ  </w:t>
      </w:r>
      <w:r>
        <w:rPr>
          <w:rFonts w:asciiTheme="minorHAnsi" w:hAnsiTheme="minorHAnsi"/>
          <w:b/>
          <w:lang w:val="hr-HR"/>
        </w:rPr>
        <w:t>IZVJEŠTAJ O PROMJENAMA U VRIJEDNOSTI I OBUJMU IMOVINE I OBVEZA –OBRAZAC P-</w:t>
      </w:r>
      <w:r w:rsidRPr="0003687A">
        <w:rPr>
          <w:rFonts w:asciiTheme="minorHAnsi" w:hAnsiTheme="minorHAnsi"/>
          <w:b/>
          <w:lang w:val="hr-HR"/>
        </w:rPr>
        <w:t>VRIO</w:t>
      </w:r>
    </w:p>
    <w:p w14:paraId="7C0FC665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043B1638" w14:textId="77777777" w:rsidR="00E51EE9" w:rsidRDefault="00E51EE9" w:rsidP="00E51EE9">
      <w:pPr>
        <w:ind w:left="720"/>
        <w:rPr>
          <w:rFonts w:asciiTheme="minorHAnsi" w:hAnsiTheme="minorHAnsi"/>
          <w:lang w:val="hr-HR"/>
        </w:rPr>
      </w:pPr>
    </w:p>
    <w:p w14:paraId="69D009D4" w14:textId="77777777" w:rsidR="00E51EE9" w:rsidRDefault="00E51EE9" w:rsidP="00E51EE9">
      <w:pPr>
        <w:ind w:left="360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Promjene u obujmu imovine zbog usklađenja potraživanja za više plaćene poreze iz prethodnih godina s Poreznom upravom u iznosu od 0,15 €.</w:t>
      </w:r>
    </w:p>
    <w:p w14:paraId="6D15FFA7" w14:textId="77777777" w:rsidR="00E51EE9" w:rsidRDefault="00E51EE9" w:rsidP="00E51EE9">
      <w:pPr>
        <w:rPr>
          <w:rFonts w:asciiTheme="minorHAnsi" w:hAnsiTheme="minorHAnsi"/>
          <w:lang w:val="hr-HR"/>
        </w:rPr>
      </w:pPr>
    </w:p>
    <w:p w14:paraId="7FFD8A3F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3CAD9856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6AB9E20C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7821D925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  <w:r w:rsidRPr="0003687A">
        <w:rPr>
          <w:rFonts w:asciiTheme="minorHAnsi" w:hAnsiTheme="minorHAnsi"/>
          <w:lang w:val="hr-HR"/>
        </w:rPr>
        <w:t xml:space="preserve">Voditeljica Službe za financije i  računovodstvo                                        </w:t>
      </w:r>
      <w:r>
        <w:rPr>
          <w:rFonts w:asciiTheme="minorHAnsi" w:hAnsiTheme="minorHAnsi"/>
          <w:lang w:val="hr-HR"/>
        </w:rPr>
        <w:t xml:space="preserve"> </w:t>
      </w:r>
      <w:r w:rsidRPr="0003687A">
        <w:rPr>
          <w:rFonts w:asciiTheme="minorHAnsi" w:hAnsiTheme="minorHAnsi"/>
          <w:lang w:val="hr-HR"/>
        </w:rPr>
        <w:t xml:space="preserve">  Dekan                        </w:t>
      </w:r>
    </w:p>
    <w:p w14:paraId="45946B22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69DED995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  <w:r w:rsidRPr="0003687A">
        <w:rPr>
          <w:rFonts w:asciiTheme="minorHAnsi" w:hAnsiTheme="minorHAnsi"/>
          <w:lang w:val="hr-HR"/>
        </w:rPr>
        <w:t xml:space="preserve">             Koraljka Miočić, mag.oec.                                                       Prof.dr.sc. </w:t>
      </w:r>
      <w:r>
        <w:rPr>
          <w:rFonts w:asciiTheme="minorHAnsi" w:hAnsiTheme="minorHAnsi"/>
          <w:lang w:val="hr-HR"/>
        </w:rPr>
        <w:t>Saša Drezgić</w:t>
      </w:r>
      <w:r w:rsidRPr="0003687A">
        <w:rPr>
          <w:rFonts w:asciiTheme="minorHAnsi" w:hAnsiTheme="minorHAnsi"/>
          <w:lang w:val="hr-HR"/>
        </w:rPr>
        <w:t xml:space="preserve">           </w:t>
      </w:r>
    </w:p>
    <w:p w14:paraId="254E07FD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3D954D1A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23BBB045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72660807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</w:p>
    <w:p w14:paraId="4F4EE0E4" w14:textId="77777777" w:rsidR="00E51EE9" w:rsidRPr="0003687A" w:rsidRDefault="00E51EE9" w:rsidP="00E51EE9">
      <w:pPr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>Rijeka,  3</w:t>
      </w:r>
      <w:r w:rsidRPr="0003687A">
        <w:rPr>
          <w:rFonts w:asciiTheme="minorHAnsi" w:hAnsiTheme="minorHAnsi"/>
          <w:lang w:val="hr-HR"/>
        </w:rPr>
        <w:t xml:space="preserve">1. </w:t>
      </w:r>
      <w:r>
        <w:rPr>
          <w:rFonts w:asciiTheme="minorHAnsi" w:hAnsiTheme="minorHAnsi"/>
          <w:lang w:val="hr-HR"/>
        </w:rPr>
        <w:t>siječnja 2025</w:t>
      </w:r>
      <w:r w:rsidRPr="0003687A">
        <w:rPr>
          <w:rFonts w:asciiTheme="minorHAnsi" w:hAnsiTheme="minorHAnsi"/>
          <w:lang w:val="hr-HR"/>
        </w:rPr>
        <w:t>. godine.</w:t>
      </w:r>
    </w:p>
    <w:p w14:paraId="2016577B" w14:textId="77777777" w:rsidR="00E51EE9" w:rsidRPr="0003687A" w:rsidRDefault="00E51EE9" w:rsidP="00E51EE9">
      <w:pPr>
        <w:rPr>
          <w:rFonts w:asciiTheme="minorHAnsi" w:hAnsiTheme="minorHAnsi"/>
        </w:rPr>
      </w:pPr>
    </w:p>
    <w:p w14:paraId="1426DC8F" w14:textId="77777777" w:rsidR="00E51EE9" w:rsidRDefault="00E51EE9" w:rsidP="00E51EE9"/>
    <w:p w14:paraId="31E80961" w14:textId="77777777" w:rsidR="00E51EE9" w:rsidRDefault="00E51EE9" w:rsidP="00E51EE9"/>
    <w:p w14:paraId="48B869A1" w14:textId="77777777" w:rsidR="005B7FEE" w:rsidRDefault="00250C8F"/>
    <w:sectPr w:rsidR="005B7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6613E"/>
    <w:multiLevelType w:val="hybridMultilevel"/>
    <w:tmpl w:val="14F672F0"/>
    <w:lvl w:ilvl="0" w:tplc="CBDADD7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4F"/>
    <w:rsid w:val="00027CF2"/>
    <w:rsid w:val="00250C8F"/>
    <w:rsid w:val="00B80C4F"/>
    <w:rsid w:val="00C0053A"/>
    <w:rsid w:val="00E5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1C1D1-E89D-44F6-90CE-5FFA8E9CA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EE9"/>
    <w:pPr>
      <w:ind w:left="720"/>
      <w:contextualSpacing/>
    </w:pPr>
  </w:style>
  <w:style w:type="paragraph" w:styleId="NoSpacing">
    <w:name w:val="No Spacing"/>
    <w:uiPriority w:val="1"/>
    <w:qFormat/>
    <w:rsid w:val="00E51EE9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1597</Words>
  <Characters>9109</Characters>
  <Application>Microsoft Office Word</Application>
  <DocSecurity>0</DocSecurity>
  <Lines>75</Lines>
  <Paragraphs>21</Paragraphs>
  <ScaleCrop>false</ScaleCrop>
  <Company/>
  <LinksUpToDate>false</LinksUpToDate>
  <CharactersWithSpaces>10685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Koraljka Miočić</dc:creator>
  <cp:keywords/>
  <dc:description/>
  <cp:lastModifiedBy>Dorjana Dodić Tomljanović</cp:lastModifiedBy>
  <cp:revision>2</cp:revision>
  <dcterms:created xsi:type="dcterms:W3CDTF">2025-02-07T11:34:00Z</dcterms:created>
  <dcterms:modified xsi:type="dcterms:W3CDTF">2025-02-07T11:34:00Z</dcterms:modified>
</cp:coreProperties>
</file>